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95A3" w14:textId="75B49065" w:rsidR="007E1339" w:rsidRDefault="007E1339" w:rsidP="007E1339">
      <w:pPr>
        <w:rPr>
          <w:rFonts w:ascii="Century Gothic" w:hAnsi="Century Gothic"/>
          <w:b/>
          <w:sz w:val="28"/>
          <w:szCs w:val="28"/>
        </w:rPr>
      </w:pPr>
      <w:bookmarkStart w:id="0" w:name="_GoBack"/>
      <w:bookmarkEnd w:id="0"/>
      <w:r w:rsidRPr="00576FA7">
        <w:rPr>
          <w:noProof/>
        </w:rPr>
        <w:drawing>
          <wp:inline distT="0" distB="0" distL="0" distR="0" wp14:anchorId="63976F34" wp14:editId="439202BF">
            <wp:extent cx="2921077" cy="777332"/>
            <wp:effectExtent l="0" t="0" r="0" b="0"/>
            <wp:docPr id="1" name="Picture 1" descr="/Users/susanwells/Library/Containers/com.microsoft.Word/Data/tmp/Content.MSO/AC6177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usanwells/Library/Containers/com.microsoft.Word/Data/tmp/Content.MSO/AC6177A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156" cy="806891"/>
                    </a:xfrm>
                    <a:prstGeom prst="rect">
                      <a:avLst/>
                    </a:prstGeom>
                    <a:noFill/>
                    <a:ln>
                      <a:noFill/>
                    </a:ln>
                  </pic:spPr>
                </pic:pic>
              </a:graphicData>
            </a:graphic>
          </wp:inline>
        </w:drawing>
      </w:r>
      <w:r w:rsidR="003643F0">
        <w:rPr>
          <w:rFonts w:ascii="Century Gothic" w:hAnsi="Century Gothic"/>
          <w:b/>
          <w:sz w:val="28"/>
          <w:szCs w:val="28"/>
        </w:rPr>
        <w:t xml:space="preserve">                                 </w:t>
      </w:r>
      <w:r w:rsidR="00603A2D" w:rsidRPr="00603A2D">
        <w:rPr>
          <w:rFonts w:ascii="Century Gothic" w:hAnsi="Century Gothic"/>
          <w:b/>
          <w:noProof/>
          <w:sz w:val="28"/>
          <w:szCs w:val="28"/>
        </w:rPr>
        <w:drawing>
          <wp:inline distT="0" distB="0" distL="0" distR="0" wp14:anchorId="2B146AA7" wp14:editId="3594FDE2">
            <wp:extent cx="823595" cy="8235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46861" cy="846861"/>
                    </a:xfrm>
                    <a:prstGeom prst="rect">
                      <a:avLst/>
                    </a:prstGeom>
                  </pic:spPr>
                </pic:pic>
              </a:graphicData>
            </a:graphic>
          </wp:inline>
        </w:drawing>
      </w:r>
    </w:p>
    <w:p w14:paraId="440E77DD" w14:textId="77777777" w:rsidR="007E1339" w:rsidRPr="00124D32" w:rsidRDefault="007E1339" w:rsidP="003643F0">
      <w:pPr>
        <w:rPr>
          <w:rFonts w:ascii="Century Gothic" w:hAnsi="Century Gothic"/>
          <w:b/>
          <w:sz w:val="28"/>
          <w:szCs w:val="28"/>
        </w:rPr>
      </w:pPr>
      <w:r>
        <w:rPr>
          <w:rFonts w:ascii="Century Gothic" w:hAnsi="Century Gothic"/>
          <w:b/>
          <w:sz w:val="28"/>
          <w:szCs w:val="28"/>
        </w:rPr>
        <w:t xml:space="preserve">                               </w:t>
      </w:r>
      <w:r w:rsidRPr="00124D32">
        <w:rPr>
          <w:rFonts w:ascii="Century Gothic" w:hAnsi="Century Gothic"/>
          <w:b/>
          <w:sz w:val="28"/>
          <w:szCs w:val="28"/>
        </w:rPr>
        <w:t>2026 Community Wish List</w:t>
      </w:r>
    </w:p>
    <w:p w14:paraId="7A193778" w14:textId="77777777" w:rsidR="007E1339" w:rsidRPr="00124D32" w:rsidRDefault="007E1339" w:rsidP="007E1339">
      <w:pPr>
        <w:rPr>
          <w:rFonts w:ascii="Century Gothic" w:hAnsi="Century Gothic"/>
        </w:rPr>
      </w:pPr>
    </w:p>
    <w:tbl>
      <w:tblPr>
        <w:tblStyle w:val="TableGrid"/>
        <w:tblW w:w="0" w:type="auto"/>
        <w:tblLook w:val="04A0" w:firstRow="1" w:lastRow="0" w:firstColumn="1" w:lastColumn="0" w:noHBand="0" w:noVBand="1"/>
      </w:tblPr>
      <w:tblGrid>
        <w:gridCol w:w="2155"/>
        <w:gridCol w:w="7195"/>
      </w:tblGrid>
      <w:tr w:rsidR="007E1339" w:rsidRPr="00124D32" w14:paraId="0F304EA9" w14:textId="77777777" w:rsidTr="007B3CC4">
        <w:tc>
          <w:tcPr>
            <w:tcW w:w="9350" w:type="dxa"/>
            <w:gridSpan w:val="2"/>
          </w:tcPr>
          <w:p w14:paraId="3471DCCC" w14:textId="0A9C37B8" w:rsidR="007E1339" w:rsidRPr="00124D32" w:rsidRDefault="007B3CC4" w:rsidP="00DE2042">
            <w:pPr>
              <w:jc w:val="center"/>
              <w:rPr>
                <w:rFonts w:ascii="Century Gothic" w:hAnsi="Century Gothic"/>
                <w:b/>
              </w:rPr>
            </w:pPr>
            <w:r>
              <w:rPr>
                <w:b/>
                <w:sz w:val="28"/>
              </w:rPr>
              <w:t>Portsmouth</w:t>
            </w:r>
            <w:r>
              <w:rPr>
                <w:b/>
                <w:spacing w:val="-5"/>
                <w:sz w:val="28"/>
              </w:rPr>
              <w:t xml:space="preserve"> </w:t>
            </w:r>
            <w:r>
              <w:rPr>
                <w:b/>
                <w:sz w:val="28"/>
              </w:rPr>
              <w:t>AgInnovation</w:t>
            </w:r>
            <w:r>
              <w:rPr>
                <w:b/>
                <w:spacing w:val="-5"/>
                <w:sz w:val="28"/>
              </w:rPr>
              <w:t xml:space="preserve"> </w:t>
            </w:r>
            <w:r>
              <w:rPr>
                <w:b/>
                <w:sz w:val="28"/>
              </w:rPr>
              <w:t>Farm</w:t>
            </w:r>
            <w:r>
              <w:rPr>
                <w:b/>
                <w:spacing w:val="-6"/>
                <w:sz w:val="28"/>
              </w:rPr>
              <w:t xml:space="preserve"> </w:t>
            </w:r>
            <w:r>
              <w:rPr>
                <w:b/>
                <w:spacing w:val="-2"/>
                <w:sz w:val="28"/>
              </w:rPr>
              <w:t>(ERICD)</w:t>
            </w:r>
          </w:p>
        </w:tc>
      </w:tr>
      <w:tr w:rsidR="007E1339" w:rsidRPr="004F0E91" w14:paraId="2F26F234" w14:textId="77777777" w:rsidTr="007B3CC4">
        <w:tc>
          <w:tcPr>
            <w:tcW w:w="2155" w:type="dxa"/>
          </w:tcPr>
          <w:p w14:paraId="4B4666FC" w14:textId="77777777" w:rsidR="007E1339" w:rsidRPr="004F0E91" w:rsidRDefault="007E1339" w:rsidP="00DE2042">
            <w:pPr>
              <w:rPr>
                <w:rFonts w:ascii="Arial" w:hAnsi="Arial" w:cs="Arial"/>
                <w:b/>
              </w:rPr>
            </w:pPr>
            <w:r w:rsidRPr="004F0E91">
              <w:rPr>
                <w:rFonts w:ascii="Arial" w:hAnsi="Arial" w:cs="Arial"/>
                <w:b/>
              </w:rPr>
              <w:t xml:space="preserve">Mission: </w:t>
            </w:r>
          </w:p>
        </w:tc>
        <w:tc>
          <w:tcPr>
            <w:tcW w:w="7195" w:type="dxa"/>
          </w:tcPr>
          <w:p w14:paraId="59DC20FB" w14:textId="77777777" w:rsidR="007B3CC4" w:rsidRPr="004F0E91" w:rsidRDefault="007B3CC4" w:rsidP="00DE2042">
            <w:pPr>
              <w:rPr>
                <w:rFonts w:ascii="Arial" w:hAnsi="Arial" w:cs="Arial"/>
              </w:rPr>
            </w:pPr>
          </w:p>
          <w:p w14:paraId="66E9B739" w14:textId="773225AC" w:rsidR="007E1339" w:rsidRPr="004F0E91" w:rsidRDefault="007B3CC4" w:rsidP="00DE2042">
            <w:pPr>
              <w:rPr>
                <w:rFonts w:ascii="Arial" w:hAnsi="Arial" w:cs="Arial"/>
              </w:rPr>
            </w:pPr>
            <w:r w:rsidRPr="004F0E91">
              <w:rPr>
                <w:rFonts w:ascii="Arial" w:hAnsi="Arial" w:cs="Arial"/>
              </w:rPr>
              <w:t>ERICD’s vision is to foster a healthy and resilient environment by advancing the conservation of natural habitats and natural resources such as soil, water, and air for the well-being of future generations. Our mission is that through community outreach and partnerships with farmers, residents, and municipalities, we enhance natural resources and strengthen the environmental resilience of Newport and Bristol counties.</w:t>
            </w:r>
          </w:p>
        </w:tc>
      </w:tr>
      <w:tr w:rsidR="007E1339" w:rsidRPr="004F0E91" w14:paraId="56556C92" w14:textId="77777777" w:rsidTr="007B3CC4">
        <w:tc>
          <w:tcPr>
            <w:tcW w:w="9350" w:type="dxa"/>
            <w:gridSpan w:val="2"/>
            <w:shd w:val="clear" w:color="auto" w:fill="C7C1C7" w:themeFill="background2" w:themeFillShade="E6"/>
          </w:tcPr>
          <w:p w14:paraId="04268F55" w14:textId="77777777" w:rsidR="007E1339" w:rsidRPr="004F0E91" w:rsidRDefault="007E1339" w:rsidP="00DE2042">
            <w:pPr>
              <w:jc w:val="center"/>
              <w:rPr>
                <w:rFonts w:ascii="Arial" w:hAnsi="Arial" w:cs="Arial"/>
                <w:b/>
                <w:i/>
                <w:highlight w:val="lightGray"/>
              </w:rPr>
            </w:pPr>
            <w:r w:rsidRPr="004F0E91">
              <w:rPr>
                <w:rFonts w:ascii="Arial" w:hAnsi="Arial" w:cs="Arial"/>
                <w:b/>
                <w:i/>
                <w:highlight w:val="lightGray"/>
              </w:rPr>
              <w:t>Donations</w:t>
            </w:r>
          </w:p>
        </w:tc>
      </w:tr>
      <w:tr w:rsidR="007E1339" w:rsidRPr="004F0E91" w14:paraId="472B8361" w14:textId="77777777" w:rsidTr="007B3CC4">
        <w:tc>
          <w:tcPr>
            <w:tcW w:w="2155" w:type="dxa"/>
          </w:tcPr>
          <w:p w14:paraId="2632FBD3" w14:textId="77777777" w:rsidR="007E1339" w:rsidRPr="004F0E91" w:rsidRDefault="007E1339" w:rsidP="00DE2042">
            <w:pPr>
              <w:rPr>
                <w:rFonts w:ascii="Arial" w:hAnsi="Arial" w:cs="Arial"/>
                <w:b/>
                <w:i/>
              </w:rPr>
            </w:pPr>
            <w:r w:rsidRPr="004F0E91">
              <w:rPr>
                <w:rFonts w:ascii="Arial" w:hAnsi="Arial" w:cs="Arial"/>
                <w:b/>
                <w:i/>
              </w:rPr>
              <w:t xml:space="preserve">Website and Link to Donate: </w:t>
            </w:r>
          </w:p>
        </w:tc>
        <w:tc>
          <w:tcPr>
            <w:tcW w:w="7195" w:type="dxa"/>
          </w:tcPr>
          <w:p w14:paraId="7922CD51" w14:textId="425B2304" w:rsidR="007E1339" w:rsidRPr="004F0E91" w:rsidRDefault="00A836AB" w:rsidP="00DE2042">
            <w:pPr>
              <w:rPr>
                <w:rFonts w:ascii="Arial" w:hAnsi="Arial" w:cs="Arial"/>
              </w:rPr>
            </w:pPr>
            <w:hyperlink r:id="rId7">
              <w:r w:rsidR="007B3CC4" w:rsidRPr="004F0E91">
                <w:rPr>
                  <w:rFonts w:ascii="Arial" w:hAnsi="Arial" w:cs="Arial"/>
                  <w:spacing w:val="-2"/>
                </w:rPr>
                <w:t>https://www.easternriconservation.org/</w:t>
              </w:r>
            </w:hyperlink>
          </w:p>
        </w:tc>
      </w:tr>
      <w:tr w:rsidR="007E1339" w:rsidRPr="004F0E91" w14:paraId="1076D1F0" w14:textId="77777777" w:rsidTr="007B3CC4">
        <w:tc>
          <w:tcPr>
            <w:tcW w:w="2155" w:type="dxa"/>
          </w:tcPr>
          <w:p w14:paraId="6B5BE9E4" w14:textId="77777777" w:rsidR="007E1339" w:rsidRPr="004F0E91" w:rsidRDefault="007E1339" w:rsidP="00DE2042">
            <w:pPr>
              <w:rPr>
                <w:rFonts w:ascii="Arial" w:hAnsi="Arial" w:cs="Arial"/>
                <w:b/>
                <w:i/>
              </w:rPr>
            </w:pPr>
            <w:r w:rsidRPr="004F0E91">
              <w:rPr>
                <w:rFonts w:ascii="Arial" w:hAnsi="Arial" w:cs="Arial"/>
                <w:b/>
                <w:i/>
              </w:rPr>
              <w:t xml:space="preserve">Mailing Address for checks: </w:t>
            </w:r>
          </w:p>
        </w:tc>
        <w:tc>
          <w:tcPr>
            <w:tcW w:w="7195" w:type="dxa"/>
          </w:tcPr>
          <w:p w14:paraId="762F5257" w14:textId="200D6092" w:rsidR="007E1339" w:rsidRPr="004F0E91" w:rsidRDefault="007B3CC4" w:rsidP="00DE2042">
            <w:pPr>
              <w:rPr>
                <w:rFonts w:ascii="Arial" w:hAnsi="Arial" w:cs="Arial"/>
              </w:rPr>
            </w:pPr>
            <w:r w:rsidRPr="004F0E91">
              <w:rPr>
                <w:rFonts w:ascii="Arial" w:hAnsi="Arial" w:cs="Arial"/>
              </w:rPr>
              <w:t>PO</w:t>
            </w:r>
            <w:r w:rsidRPr="004F0E91">
              <w:rPr>
                <w:rFonts w:ascii="Arial" w:hAnsi="Arial" w:cs="Arial"/>
                <w:spacing w:val="-3"/>
              </w:rPr>
              <w:t xml:space="preserve"> </w:t>
            </w:r>
            <w:r w:rsidRPr="004F0E91">
              <w:rPr>
                <w:rFonts w:ascii="Arial" w:hAnsi="Arial" w:cs="Arial"/>
              </w:rPr>
              <w:t>Box</w:t>
            </w:r>
            <w:r w:rsidRPr="004F0E91">
              <w:rPr>
                <w:rFonts w:ascii="Arial" w:hAnsi="Arial" w:cs="Arial"/>
                <w:spacing w:val="-4"/>
              </w:rPr>
              <w:t xml:space="preserve"> </w:t>
            </w:r>
            <w:r w:rsidRPr="004F0E91">
              <w:rPr>
                <w:rFonts w:ascii="Arial" w:hAnsi="Arial" w:cs="Arial"/>
              </w:rPr>
              <w:t>158</w:t>
            </w:r>
            <w:r w:rsidRPr="004F0E91">
              <w:rPr>
                <w:rFonts w:ascii="Arial" w:hAnsi="Arial" w:cs="Arial"/>
                <w:spacing w:val="-3"/>
              </w:rPr>
              <w:t xml:space="preserve"> </w:t>
            </w:r>
            <w:r w:rsidRPr="004F0E91">
              <w:rPr>
                <w:rFonts w:ascii="Arial" w:hAnsi="Arial" w:cs="Arial"/>
              </w:rPr>
              <w:t>|</w:t>
            </w:r>
            <w:r w:rsidRPr="004F0E91">
              <w:rPr>
                <w:rFonts w:ascii="Arial" w:hAnsi="Arial" w:cs="Arial"/>
                <w:spacing w:val="-2"/>
              </w:rPr>
              <w:t xml:space="preserve"> </w:t>
            </w:r>
            <w:r w:rsidRPr="004F0E91">
              <w:rPr>
                <w:rFonts w:ascii="Arial" w:hAnsi="Arial" w:cs="Arial"/>
              </w:rPr>
              <w:t>Tiverton,</w:t>
            </w:r>
            <w:r w:rsidRPr="004F0E91">
              <w:rPr>
                <w:rFonts w:ascii="Arial" w:hAnsi="Arial" w:cs="Arial"/>
                <w:spacing w:val="-4"/>
              </w:rPr>
              <w:t xml:space="preserve"> </w:t>
            </w:r>
            <w:r w:rsidRPr="004F0E91">
              <w:rPr>
                <w:rFonts w:ascii="Arial" w:hAnsi="Arial" w:cs="Arial"/>
              </w:rPr>
              <w:t>RI</w:t>
            </w:r>
            <w:r w:rsidRPr="004F0E91">
              <w:rPr>
                <w:rFonts w:ascii="Arial" w:hAnsi="Arial" w:cs="Arial"/>
                <w:spacing w:val="-3"/>
              </w:rPr>
              <w:t xml:space="preserve"> </w:t>
            </w:r>
            <w:r w:rsidRPr="004F0E91">
              <w:rPr>
                <w:rFonts w:ascii="Arial" w:hAnsi="Arial" w:cs="Arial"/>
                <w:spacing w:val="-4"/>
              </w:rPr>
              <w:t>02878</w:t>
            </w:r>
          </w:p>
        </w:tc>
      </w:tr>
      <w:tr w:rsidR="007E1339" w:rsidRPr="004F0E91" w14:paraId="4B1715E0" w14:textId="77777777" w:rsidTr="007B3CC4">
        <w:tc>
          <w:tcPr>
            <w:tcW w:w="9350" w:type="dxa"/>
            <w:gridSpan w:val="2"/>
            <w:shd w:val="clear" w:color="auto" w:fill="C7C1C7" w:themeFill="background2" w:themeFillShade="E6"/>
          </w:tcPr>
          <w:p w14:paraId="3960A141" w14:textId="77777777" w:rsidR="007E1339" w:rsidRPr="004F0E91" w:rsidRDefault="007E1339" w:rsidP="00DE2042">
            <w:pPr>
              <w:jc w:val="center"/>
              <w:rPr>
                <w:rFonts w:ascii="Arial" w:hAnsi="Arial" w:cs="Arial"/>
                <w:b/>
                <w:i/>
              </w:rPr>
            </w:pPr>
            <w:r w:rsidRPr="004F0E91">
              <w:rPr>
                <w:rFonts w:ascii="Arial" w:hAnsi="Arial" w:cs="Arial"/>
                <w:b/>
                <w:i/>
              </w:rPr>
              <w:t>In-Kind Donation Requests</w:t>
            </w:r>
          </w:p>
        </w:tc>
      </w:tr>
      <w:tr w:rsidR="007E1339" w:rsidRPr="004F0E91" w14:paraId="5DD6A969" w14:textId="77777777" w:rsidTr="007B3CC4">
        <w:tc>
          <w:tcPr>
            <w:tcW w:w="2155" w:type="dxa"/>
          </w:tcPr>
          <w:p w14:paraId="4FAF155B" w14:textId="77777777" w:rsidR="007E1339" w:rsidRPr="004F0E91" w:rsidRDefault="007E1339" w:rsidP="00DE2042">
            <w:pPr>
              <w:rPr>
                <w:rFonts w:ascii="Arial" w:hAnsi="Arial" w:cs="Arial"/>
                <w:b/>
                <w:i/>
              </w:rPr>
            </w:pPr>
            <w:r w:rsidRPr="004F0E91">
              <w:rPr>
                <w:rFonts w:ascii="Arial" w:hAnsi="Arial" w:cs="Arial"/>
                <w:b/>
                <w:i/>
              </w:rPr>
              <w:t xml:space="preserve">Address for Drop Off: </w:t>
            </w:r>
          </w:p>
        </w:tc>
        <w:tc>
          <w:tcPr>
            <w:tcW w:w="7195" w:type="dxa"/>
          </w:tcPr>
          <w:p w14:paraId="5FE135B7" w14:textId="5B1BABAF" w:rsidR="007B3CC4" w:rsidRPr="004F0E91" w:rsidRDefault="007B3CC4" w:rsidP="00DE2042">
            <w:pPr>
              <w:rPr>
                <w:rFonts w:ascii="Arial" w:hAnsi="Arial" w:cs="Arial"/>
              </w:rPr>
            </w:pPr>
            <w:r w:rsidRPr="004F0E91">
              <w:rPr>
                <w:rFonts w:ascii="Arial" w:hAnsi="Arial" w:cs="Arial"/>
              </w:rPr>
              <w:t>Farm is across the street from 437 Jepson Lane, Portsmouth</w:t>
            </w:r>
          </w:p>
        </w:tc>
      </w:tr>
      <w:tr w:rsidR="007E1339" w:rsidRPr="004F0E91" w14:paraId="024E7C77" w14:textId="77777777" w:rsidTr="007B3CC4">
        <w:tc>
          <w:tcPr>
            <w:tcW w:w="2155" w:type="dxa"/>
          </w:tcPr>
          <w:p w14:paraId="0F2E0B9F" w14:textId="77777777" w:rsidR="007E1339" w:rsidRPr="004F0E91" w:rsidRDefault="007E1339" w:rsidP="00DE2042">
            <w:pPr>
              <w:rPr>
                <w:rFonts w:ascii="Arial" w:hAnsi="Arial" w:cs="Arial"/>
                <w:b/>
                <w:i/>
              </w:rPr>
            </w:pPr>
            <w:r w:rsidRPr="004F0E91">
              <w:rPr>
                <w:rFonts w:ascii="Arial" w:hAnsi="Arial" w:cs="Arial"/>
                <w:b/>
                <w:i/>
              </w:rPr>
              <w:t>Days of Week Accepted:</w:t>
            </w:r>
          </w:p>
        </w:tc>
        <w:tc>
          <w:tcPr>
            <w:tcW w:w="7195" w:type="dxa"/>
          </w:tcPr>
          <w:p w14:paraId="74808A81" w14:textId="454BE2E7" w:rsidR="007E1339" w:rsidRPr="004F0E91" w:rsidRDefault="007B3CC4" w:rsidP="00DE2042">
            <w:pPr>
              <w:rPr>
                <w:rFonts w:ascii="Arial" w:hAnsi="Arial" w:cs="Arial"/>
              </w:rPr>
            </w:pPr>
            <w:r w:rsidRPr="004F0E91">
              <w:rPr>
                <w:rFonts w:ascii="Arial" w:hAnsi="Arial" w:cs="Arial"/>
              </w:rPr>
              <w:t xml:space="preserve">Call </w:t>
            </w:r>
            <w:bookmarkStart w:id="1" w:name="OLE_LINK1"/>
            <w:r w:rsidRPr="004F0E91">
              <w:rPr>
                <w:rFonts w:ascii="Arial" w:hAnsi="Arial" w:cs="Arial"/>
              </w:rPr>
              <w:t xml:space="preserve">401-934-0842 </w:t>
            </w:r>
            <w:bookmarkEnd w:id="1"/>
            <w:r w:rsidRPr="004F0E91">
              <w:rPr>
                <w:rFonts w:ascii="Arial" w:hAnsi="Arial" w:cs="Arial"/>
              </w:rPr>
              <w:t>to schedule an appointment for drop off</w:t>
            </w:r>
          </w:p>
        </w:tc>
      </w:tr>
      <w:tr w:rsidR="007E1339" w:rsidRPr="004F0E91" w14:paraId="797AE66C" w14:textId="77777777" w:rsidTr="007B3CC4">
        <w:tc>
          <w:tcPr>
            <w:tcW w:w="2155" w:type="dxa"/>
          </w:tcPr>
          <w:p w14:paraId="18098F9D" w14:textId="77777777" w:rsidR="007E1339" w:rsidRPr="004F0E91" w:rsidRDefault="007E1339" w:rsidP="00DE2042">
            <w:pPr>
              <w:rPr>
                <w:rFonts w:ascii="Arial" w:hAnsi="Arial" w:cs="Arial"/>
                <w:b/>
                <w:i/>
              </w:rPr>
            </w:pPr>
            <w:r w:rsidRPr="004F0E91">
              <w:rPr>
                <w:rFonts w:ascii="Arial" w:hAnsi="Arial" w:cs="Arial"/>
                <w:b/>
                <w:i/>
              </w:rPr>
              <w:t xml:space="preserve">Times of Day Accepted: </w:t>
            </w:r>
          </w:p>
        </w:tc>
        <w:tc>
          <w:tcPr>
            <w:tcW w:w="7195" w:type="dxa"/>
          </w:tcPr>
          <w:p w14:paraId="41D73E39" w14:textId="0B4C93DC" w:rsidR="007E1339" w:rsidRPr="004F0E91" w:rsidRDefault="007E1339" w:rsidP="00DE2042">
            <w:pPr>
              <w:tabs>
                <w:tab w:val="left" w:pos="2508"/>
              </w:tabs>
              <w:rPr>
                <w:rFonts w:ascii="Arial" w:hAnsi="Arial" w:cs="Arial"/>
              </w:rPr>
            </w:pPr>
            <w:r w:rsidRPr="004F0E91">
              <w:rPr>
                <w:rFonts w:ascii="Arial" w:hAnsi="Arial" w:cs="Arial"/>
                <w:i/>
              </w:rPr>
              <w:t xml:space="preserve">. </w:t>
            </w:r>
            <w:r w:rsidR="007B3CC4" w:rsidRPr="004F0E91">
              <w:rPr>
                <w:rFonts w:ascii="Arial" w:hAnsi="Arial" w:cs="Arial"/>
              </w:rPr>
              <w:t>Call 401-934-0842 to schedule an appointment for drop off</w:t>
            </w:r>
          </w:p>
        </w:tc>
      </w:tr>
      <w:tr w:rsidR="007E1339" w:rsidRPr="004F0E91" w14:paraId="68D2D520" w14:textId="77777777" w:rsidTr="007B3CC4">
        <w:tc>
          <w:tcPr>
            <w:tcW w:w="2155" w:type="dxa"/>
          </w:tcPr>
          <w:p w14:paraId="7AE6B5A4" w14:textId="77777777" w:rsidR="007E1339" w:rsidRPr="004F0E91" w:rsidRDefault="007E1339" w:rsidP="00DE2042">
            <w:pPr>
              <w:rPr>
                <w:rFonts w:ascii="Arial" w:hAnsi="Arial" w:cs="Arial"/>
                <w:b/>
                <w:i/>
              </w:rPr>
            </w:pPr>
            <w:r w:rsidRPr="004F0E91">
              <w:rPr>
                <w:rFonts w:ascii="Arial" w:hAnsi="Arial" w:cs="Arial"/>
                <w:b/>
                <w:i/>
              </w:rPr>
              <w:t xml:space="preserve">Drop off Instructions/ Limitations/Notes:  </w:t>
            </w:r>
          </w:p>
        </w:tc>
        <w:tc>
          <w:tcPr>
            <w:tcW w:w="7195" w:type="dxa"/>
          </w:tcPr>
          <w:p w14:paraId="7FD350E1" w14:textId="13D10D88" w:rsidR="007E1339" w:rsidRPr="004F0E91" w:rsidRDefault="007B3CC4" w:rsidP="00DE2042">
            <w:pPr>
              <w:rPr>
                <w:rFonts w:ascii="Arial" w:hAnsi="Arial" w:cs="Arial"/>
              </w:rPr>
            </w:pPr>
            <w:r w:rsidRPr="004F0E91">
              <w:rPr>
                <w:rFonts w:ascii="Arial" w:hAnsi="Arial" w:cs="Arial"/>
              </w:rPr>
              <w:t>Call 401-934-0842 to schedule an appointment for drop off</w:t>
            </w:r>
          </w:p>
        </w:tc>
      </w:tr>
      <w:tr w:rsidR="007E1339" w:rsidRPr="004F0E91" w14:paraId="2361A26B" w14:textId="77777777" w:rsidTr="007B3CC4">
        <w:tc>
          <w:tcPr>
            <w:tcW w:w="2155" w:type="dxa"/>
          </w:tcPr>
          <w:p w14:paraId="7B472388" w14:textId="77777777" w:rsidR="007E1339" w:rsidRPr="004F0E91" w:rsidRDefault="007E1339" w:rsidP="00DE2042">
            <w:pPr>
              <w:rPr>
                <w:rFonts w:ascii="Arial" w:hAnsi="Arial" w:cs="Arial"/>
                <w:b/>
                <w:i/>
              </w:rPr>
            </w:pPr>
            <w:r w:rsidRPr="004F0E91">
              <w:rPr>
                <w:rFonts w:ascii="Arial" w:hAnsi="Arial" w:cs="Arial"/>
                <w:b/>
                <w:i/>
              </w:rPr>
              <w:t xml:space="preserve">Organization Contact for In-Kind Donation Questions: </w:t>
            </w:r>
          </w:p>
        </w:tc>
        <w:tc>
          <w:tcPr>
            <w:tcW w:w="7195" w:type="dxa"/>
          </w:tcPr>
          <w:p w14:paraId="732B22B9" w14:textId="3AFFCE66" w:rsidR="007E1339" w:rsidRPr="004F0E91" w:rsidRDefault="007E1339" w:rsidP="00DE2042">
            <w:pPr>
              <w:rPr>
                <w:rFonts w:ascii="Arial" w:hAnsi="Arial" w:cs="Arial"/>
              </w:rPr>
            </w:pPr>
            <w:r w:rsidRPr="004F0E91">
              <w:rPr>
                <w:rFonts w:ascii="Arial" w:hAnsi="Arial" w:cs="Arial"/>
                <w:b/>
                <w:i/>
              </w:rPr>
              <w:t>Name</w:t>
            </w:r>
            <w:r w:rsidRPr="004F0E91">
              <w:rPr>
                <w:rFonts w:ascii="Arial" w:hAnsi="Arial" w:cs="Arial"/>
                <w:i/>
              </w:rPr>
              <w:t xml:space="preserve">: </w:t>
            </w:r>
            <w:r w:rsidR="007B3CC4" w:rsidRPr="004F0E91">
              <w:rPr>
                <w:rFonts w:ascii="Arial" w:hAnsi="Arial" w:cs="Arial"/>
              </w:rPr>
              <w:t xml:space="preserve">Sara </w:t>
            </w:r>
            <w:proofErr w:type="spellStart"/>
            <w:r w:rsidR="007B3CC4" w:rsidRPr="004F0E91">
              <w:rPr>
                <w:rFonts w:ascii="Arial" w:hAnsi="Arial" w:cs="Arial"/>
              </w:rPr>
              <w:t>Churgin</w:t>
            </w:r>
            <w:proofErr w:type="spellEnd"/>
          </w:p>
          <w:p w14:paraId="7CF8B6AD" w14:textId="77777777" w:rsidR="007B3CC4" w:rsidRPr="004F0E91" w:rsidRDefault="007E1339" w:rsidP="00DE2042">
            <w:pPr>
              <w:rPr>
                <w:rFonts w:ascii="Arial" w:hAnsi="Arial" w:cs="Arial"/>
                <w:color w:val="0000FF"/>
                <w:spacing w:val="-2"/>
              </w:rPr>
            </w:pPr>
            <w:r w:rsidRPr="004F0E91">
              <w:rPr>
                <w:rFonts w:ascii="Arial" w:hAnsi="Arial" w:cs="Arial"/>
                <w:b/>
                <w:i/>
              </w:rPr>
              <w:t>Email</w:t>
            </w:r>
            <w:r w:rsidRPr="004F0E91">
              <w:rPr>
                <w:rFonts w:ascii="Arial" w:hAnsi="Arial" w:cs="Arial"/>
                <w:i/>
              </w:rPr>
              <w:t xml:space="preserve">: </w:t>
            </w:r>
            <w:hyperlink r:id="rId8">
              <w:r w:rsidR="007B3CC4" w:rsidRPr="004F0E91">
                <w:rPr>
                  <w:rFonts w:ascii="Arial" w:hAnsi="Arial" w:cs="Arial"/>
                  <w:color w:val="0000FF"/>
                  <w:u w:val="single" w:color="0000FF"/>
                </w:rPr>
                <w:t>sara@easternriconservation.org</w:t>
              </w:r>
            </w:hyperlink>
            <w:r w:rsidR="007B3CC4" w:rsidRPr="004F0E91">
              <w:rPr>
                <w:rFonts w:ascii="Arial" w:hAnsi="Arial" w:cs="Arial"/>
                <w:color w:val="0000FF"/>
                <w:spacing w:val="-2"/>
              </w:rPr>
              <w:t xml:space="preserve"> </w:t>
            </w:r>
          </w:p>
          <w:p w14:paraId="58DFF909" w14:textId="7C30F374" w:rsidR="007E1339" w:rsidRPr="004F0E91" w:rsidRDefault="007B3CC4" w:rsidP="00DE2042">
            <w:pPr>
              <w:rPr>
                <w:rFonts w:ascii="Arial" w:hAnsi="Arial" w:cs="Arial"/>
              </w:rPr>
            </w:pPr>
            <w:r w:rsidRPr="004F0E91">
              <w:rPr>
                <w:rFonts w:ascii="Arial" w:hAnsi="Arial" w:cs="Arial"/>
                <w:b/>
              </w:rPr>
              <w:t>Phone:</w:t>
            </w:r>
            <w:r w:rsidRPr="004F0E91">
              <w:rPr>
                <w:rFonts w:ascii="Arial" w:hAnsi="Arial" w:cs="Arial"/>
                <w:b/>
                <w:spacing w:val="31"/>
              </w:rPr>
              <w:t xml:space="preserve"> </w:t>
            </w:r>
            <w:r w:rsidRPr="004F0E91">
              <w:rPr>
                <w:rFonts w:ascii="Arial" w:hAnsi="Arial" w:cs="Arial"/>
                <w:b/>
              </w:rPr>
              <w:t>4</w:t>
            </w:r>
            <w:r w:rsidRPr="004F0E91">
              <w:rPr>
                <w:rFonts w:ascii="Arial" w:hAnsi="Arial" w:cs="Arial"/>
                <w:b/>
                <w:spacing w:val="-17"/>
              </w:rPr>
              <w:t xml:space="preserve"> </w:t>
            </w:r>
            <w:r w:rsidRPr="004F0E91">
              <w:rPr>
                <w:rFonts w:ascii="Arial" w:hAnsi="Arial" w:cs="Arial"/>
                <w:b/>
              </w:rPr>
              <w:t>0</w:t>
            </w:r>
            <w:r w:rsidRPr="004F0E91">
              <w:rPr>
                <w:rFonts w:ascii="Arial" w:hAnsi="Arial" w:cs="Arial"/>
                <w:b/>
                <w:spacing w:val="-13"/>
              </w:rPr>
              <w:t xml:space="preserve"> </w:t>
            </w:r>
            <w:r w:rsidRPr="004F0E91">
              <w:rPr>
                <w:rFonts w:ascii="Arial" w:hAnsi="Arial" w:cs="Arial"/>
                <w:b/>
              </w:rPr>
              <w:t>1</w:t>
            </w:r>
            <w:r w:rsidRPr="004F0E91">
              <w:rPr>
                <w:rFonts w:ascii="Arial" w:hAnsi="Arial" w:cs="Arial"/>
                <w:b/>
                <w:spacing w:val="-16"/>
              </w:rPr>
              <w:t xml:space="preserve"> </w:t>
            </w:r>
            <w:r w:rsidRPr="004F0E91">
              <w:rPr>
                <w:rFonts w:ascii="Arial" w:hAnsi="Arial" w:cs="Arial"/>
                <w:b/>
              </w:rPr>
              <w:t>-</w:t>
            </w:r>
            <w:r w:rsidRPr="004F0E91">
              <w:rPr>
                <w:rFonts w:ascii="Arial" w:hAnsi="Arial" w:cs="Arial"/>
                <w:b/>
                <w:spacing w:val="-18"/>
              </w:rPr>
              <w:t xml:space="preserve"> </w:t>
            </w:r>
            <w:r w:rsidRPr="004F0E91">
              <w:rPr>
                <w:rFonts w:ascii="Arial" w:hAnsi="Arial" w:cs="Arial"/>
                <w:b/>
                <w:spacing w:val="25"/>
              </w:rPr>
              <w:t>934</w:t>
            </w:r>
            <w:r w:rsidRPr="004F0E91">
              <w:rPr>
                <w:rFonts w:ascii="Arial" w:hAnsi="Arial" w:cs="Arial"/>
                <w:b/>
                <w:spacing w:val="-17"/>
              </w:rPr>
              <w:t xml:space="preserve"> </w:t>
            </w:r>
            <w:r w:rsidRPr="004F0E91">
              <w:rPr>
                <w:rFonts w:ascii="Arial" w:hAnsi="Arial" w:cs="Arial"/>
                <w:b/>
              </w:rPr>
              <w:t>-</w:t>
            </w:r>
            <w:r w:rsidRPr="004F0E91">
              <w:rPr>
                <w:rFonts w:ascii="Arial" w:hAnsi="Arial" w:cs="Arial"/>
                <w:b/>
                <w:spacing w:val="-18"/>
              </w:rPr>
              <w:t xml:space="preserve"> </w:t>
            </w:r>
            <w:r w:rsidRPr="004F0E91">
              <w:rPr>
                <w:rFonts w:ascii="Arial" w:hAnsi="Arial" w:cs="Arial"/>
                <w:b/>
                <w:spacing w:val="24"/>
              </w:rPr>
              <w:t>0842</w:t>
            </w:r>
          </w:p>
        </w:tc>
      </w:tr>
      <w:tr w:rsidR="007E1339" w:rsidRPr="004F0E91" w14:paraId="0FC42FA3" w14:textId="77777777" w:rsidTr="007B3CC4">
        <w:tc>
          <w:tcPr>
            <w:tcW w:w="2155" w:type="dxa"/>
          </w:tcPr>
          <w:p w14:paraId="4986C85B" w14:textId="77777777" w:rsidR="007E1339" w:rsidRPr="004F0E91" w:rsidRDefault="007E1339" w:rsidP="00DE2042">
            <w:pPr>
              <w:rPr>
                <w:rFonts w:ascii="Arial" w:hAnsi="Arial" w:cs="Arial"/>
                <w:b/>
                <w:i/>
              </w:rPr>
            </w:pPr>
            <w:r w:rsidRPr="004F0E91">
              <w:rPr>
                <w:rFonts w:ascii="Arial" w:hAnsi="Arial" w:cs="Arial"/>
                <w:b/>
                <w:i/>
              </w:rPr>
              <w:lastRenderedPageBreak/>
              <w:t xml:space="preserve">Donations Requests: </w:t>
            </w:r>
          </w:p>
          <w:p w14:paraId="58A2A6DA" w14:textId="2B015892" w:rsidR="0046651D" w:rsidRPr="004F0E91" w:rsidRDefault="0046651D" w:rsidP="00DE2042">
            <w:pPr>
              <w:rPr>
                <w:rFonts w:ascii="Arial" w:hAnsi="Arial" w:cs="Arial"/>
                <w:b/>
                <w:i/>
              </w:rPr>
            </w:pPr>
            <w:r w:rsidRPr="004F0E91">
              <w:rPr>
                <w:rFonts w:ascii="Arial" w:hAnsi="Arial" w:cs="Arial"/>
                <w:b/>
                <w:i/>
              </w:rPr>
              <w:t>Links to requested products</w:t>
            </w:r>
          </w:p>
          <w:p w14:paraId="02E3B5F1" w14:textId="43F9CC9B" w:rsidR="0046651D" w:rsidRPr="004F0E91" w:rsidRDefault="0046651D" w:rsidP="00DE2042">
            <w:pPr>
              <w:rPr>
                <w:rFonts w:ascii="Arial" w:hAnsi="Arial" w:cs="Arial"/>
                <w:b/>
                <w:i/>
              </w:rPr>
            </w:pPr>
          </w:p>
          <w:p w14:paraId="44EAD72C" w14:textId="77777777" w:rsidR="0046651D" w:rsidRPr="004F0E91" w:rsidRDefault="0046651D" w:rsidP="00DE2042">
            <w:pPr>
              <w:rPr>
                <w:rFonts w:ascii="Arial" w:hAnsi="Arial" w:cs="Arial"/>
                <w:b/>
                <w:i/>
              </w:rPr>
            </w:pPr>
          </w:p>
          <w:p w14:paraId="73A095AB" w14:textId="72E7E28B" w:rsidR="0046651D" w:rsidRPr="004F0E91" w:rsidRDefault="0046651D" w:rsidP="00DE2042">
            <w:pPr>
              <w:rPr>
                <w:rFonts w:ascii="Arial" w:hAnsi="Arial" w:cs="Arial"/>
                <w:b/>
                <w:i/>
              </w:rPr>
            </w:pPr>
          </w:p>
        </w:tc>
        <w:tc>
          <w:tcPr>
            <w:tcW w:w="7195" w:type="dxa"/>
          </w:tcPr>
          <w:p w14:paraId="437D3ED0" w14:textId="3D5B37EE" w:rsidR="00F60B39" w:rsidRPr="004F0E91" w:rsidRDefault="00A836AB" w:rsidP="00087E24">
            <w:pPr>
              <w:pStyle w:val="ListParagraph"/>
              <w:numPr>
                <w:ilvl w:val="0"/>
                <w:numId w:val="3"/>
              </w:numPr>
              <w:spacing w:after="0" w:line="240" w:lineRule="auto"/>
              <w:rPr>
                <w:rFonts w:ascii="Arial" w:hAnsi="Arial" w:cs="Arial"/>
              </w:rPr>
            </w:pPr>
            <w:hyperlink r:id="rId9" w:history="1">
              <w:r w:rsidR="00F60B39" w:rsidRPr="004F0E91">
                <w:rPr>
                  <w:rStyle w:val="Hyperlink"/>
                  <w:rFonts w:ascii="Arial" w:hAnsi="Arial" w:cs="Arial"/>
                </w:rPr>
                <w:t>Compost to help amend the soil</w:t>
              </w:r>
            </w:hyperlink>
          </w:p>
          <w:p w14:paraId="2CC17ADB" w14:textId="3D755CD1" w:rsidR="00F60B39" w:rsidRPr="004F0E91" w:rsidRDefault="00A836AB" w:rsidP="00087E24">
            <w:pPr>
              <w:pStyle w:val="ListParagraph"/>
              <w:numPr>
                <w:ilvl w:val="0"/>
                <w:numId w:val="3"/>
              </w:numPr>
              <w:spacing w:after="0" w:line="240" w:lineRule="auto"/>
              <w:rPr>
                <w:rFonts w:ascii="Arial" w:hAnsi="Arial" w:cs="Arial"/>
              </w:rPr>
            </w:pPr>
            <w:hyperlink r:id="rId10" w:history="1">
              <w:proofErr w:type="spellStart"/>
              <w:r w:rsidR="00F60B39" w:rsidRPr="004F0E91">
                <w:rPr>
                  <w:rStyle w:val="Hyperlink"/>
                  <w:rFonts w:ascii="Arial" w:hAnsi="Arial" w:cs="Arial"/>
                </w:rPr>
                <w:t>Weedwacker</w:t>
              </w:r>
              <w:proofErr w:type="spellEnd"/>
            </w:hyperlink>
          </w:p>
          <w:p w14:paraId="501F3D02" w14:textId="2FB5C5F2" w:rsidR="004F0E91" w:rsidRDefault="00A836AB" w:rsidP="00087E24">
            <w:pPr>
              <w:pStyle w:val="ListParagraph"/>
              <w:numPr>
                <w:ilvl w:val="0"/>
                <w:numId w:val="3"/>
              </w:numPr>
              <w:spacing w:after="0" w:line="240" w:lineRule="auto"/>
              <w:rPr>
                <w:rFonts w:ascii="Arial" w:hAnsi="Arial" w:cs="Arial"/>
              </w:rPr>
            </w:pPr>
            <w:hyperlink r:id="rId11" w:history="1">
              <w:proofErr w:type="spellStart"/>
              <w:r w:rsidR="004F0E91" w:rsidRPr="004F0E91">
                <w:rPr>
                  <w:rStyle w:val="Hyperlink"/>
                  <w:rFonts w:ascii="Arial" w:hAnsi="Arial" w:cs="Arial"/>
                </w:rPr>
                <w:t>Broadfork</w:t>
              </w:r>
              <w:proofErr w:type="spellEnd"/>
              <w:r w:rsidR="004F0E91" w:rsidRPr="004F0E91">
                <w:rPr>
                  <w:rStyle w:val="Hyperlink"/>
                  <w:rFonts w:ascii="Arial" w:hAnsi="Arial" w:cs="Arial"/>
                </w:rPr>
                <w:t xml:space="preserve"> to aid with planting</w:t>
              </w:r>
            </w:hyperlink>
          </w:p>
          <w:p w14:paraId="60F287E5" w14:textId="56D8A42D" w:rsidR="005B6169" w:rsidRPr="004F0E91" w:rsidRDefault="00A836AB" w:rsidP="00087E24">
            <w:pPr>
              <w:pStyle w:val="ListParagraph"/>
              <w:numPr>
                <w:ilvl w:val="0"/>
                <w:numId w:val="3"/>
              </w:numPr>
              <w:spacing w:after="0" w:line="240" w:lineRule="auto"/>
              <w:rPr>
                <w:rFonts w:ascii="Arial" w:hAnsi="Arial" w:cs="Arial"/>
              </w:rPr>
            </w:pPr>
            <w:hyperlink r:id="rId12" w:history="1">
              <w:r w:rsidR="005B6169" w:rsidRPr="004F0E91">
                <w:rPr>
                  <w:rStyle w:val="Hyperlink"/>
                  <w:rFonts w:ascii="Arial" w:hAnsi="Arial" w:cs="Arial"/>
                </w:rPr>
                <w:t>Hotbox to insure water in the winter</w:t>
              </w:r>
            </w:hyperlink>
            <w:hyperlink r:id="rId13" w:history="1">
              <w:r w:rsidR="005B6169" w:rsidRPr="004F0E91">
                <w:rPr>
                  <w:rFonts w:ascii="Arial" w:hAnsi="Arial" w:cs="Arial"/>
                </w:rPr>
                <w:t xml:space="preserve">                </w:t>
              </w:r>
              <w:r w:rsidR="005B6169" w:rsidRPr="004F0E91">
                <w:rPr>
                  <w:rStyle w:val="Hyperlink"/>
                  <w:rFonts w:ascii="Arial" w:hAnsi="Arial" w:cs="Arial"/>
                </w:rPr>
                <w:t xml:space="preserve"> </w:t>
              </w:r>
            </w:hyperlink>
          </w:p>
          <w:p w14:paraId="22B1C560" w14:textId="26C26BAC" w:rsidR="005B6169" w:rsidRPr="004F0E91" w:rsidRDefault="00A836AB" w:rsidP="00087E24">
            <w:pPr>
              <w:pStyle w:val="ListParagraph"/>
              <w:numPr>
                <w:ilvl w:val="0"/>
                <w:numId w:val="3"/>
              </w:numPr>
              <w:spacing w:after="0" w:line="240" w:lineRule="auto"/>
              <w:rPr>
                <w:rFonts w:ascii="Arial" w:hAnsi="Arial" w:cs="Arial"/>
              </w:rPr>
            </w:pPr>
            <w:hyperlink r:id="rId14" w:history="1">
              <w:r w:rsidR="005B6169" w:rsidRPr="004F0E91">
                <w:rPr>
                  <w:rStyle w:val="Hyperlink"/>
                  <w:rFonts w:ascii="Arial" w:hAnsi="Arial" w:cs="Arial"/>
                </w:rPr>
                <w:t>Jang seeder, to aid planting seeds over a large area.</w:t>
              </w:r>
            </w:hyperlink>
          </w:p>
          <w:p w14:paraId="0BA974FD" w14:textId="0EF468D9" w:rsidR="005B6169" w:rsidRPr="004F0E91" w:rsidRDefault="00A836AB" w:rsidP="00087E24">
            <w:pPr>
              <w:pStyle w:val="ListParagraph"/>
              <w:numPr>
                <w:ilvl w:val="0"/>
                <w:numId w:val="3"/>
              </w:numPr>
              <w:spacing w:after="0" w:line="240" w:lineRule="auto"/>
              <w:rPr>
                <w:rFonts w:ascii="Arial" w:hAnsi="Arial" w:cs="Arial"/>
              </w:rPr>
            </w:pPr>
            <w:hyperlink r:id="rId15" w:history="1">
              <w:r w:rsidR="005B6169" w:rsidRPr="004F0E91">
                <w:rPr>
                  <w:rStyle w:val="Hyperlink"/>
                  <w:rFonts w:ascii="Arial" w:hAnsi="Arial" w:cs="Arial"/>
                </w:rPr>
                <w:t>Stirrup hoe for weeding</w:t>
              </w:r>
            </w:hyperlink>
          </w:p>
          <w:p w14:paraId="51671390" w14:textId="213338F3" w:rsidR="005B6169" w:rsidRPr="004F0E91" w:rsidRDefault="00A836AB" w:rsidP="00087E24">
            <w:pPr>
              <w:pStyle w:val="ListParagraph"/>
              <w:numPr>
                <w:ilvl w:val="0"/>
                <w:numId w:val="3"/>
              </w:numPr>
              <w:spacing w:after="0" w:line="240" w:lineRule="auto"/>
              <w:rPr>
                <w:rFonts w:ascii="Arial" w:hAnsi="Arial" w:cs="Arial"/>
              </w:rPr>
            </w:pPr>
            <w:hyperlink r:id="rId16" w:history="1">
              <w:r w:rsidR="005B6169" w:rsidRPr="004F0E91">
                <w:rPr>
                  <w:rStyle w:val="Hyperlink"/>
                  <w:rFonts w:ascii="Arial" w:hAnsi="Arial" w:cs="Arial"/>
                </w:rPr>
                <w:t>Digital scale to weigh produce</w:t>
              </w:r>
            </w:hyperlink>
          </w:p>
          <w:p w14:paraId="451C9526" w14:textId="78463D9A" w:rsidR="005B6169" w:rsidRPr="004F0E91" w:rsidRDefault="00A836AB" w:rsidP="00087E24">
            <w:pPr>
              <w:pStyle w:val="ListParagraph"/>
              <w:numPr>
                <w:ilvl w:val="0"/>
                <w:numId w:val="3"/>
              </w:numPr>
              <w:spacing w:after="0" w:line="240" w:lineRule="auto"/>
              <w:rPr>
                <w:rFonts w:ascii="Arial" w:hAnsi="Arial" w:cs="Arial"/>
              </w:rPr>
            </w:pPr>
            <w:hyperlink r:id="rId17" w:history="1">
              <w:r w:rsidR="005B6169" w:rsidRPr="004F0E91">
                <w:rPr>
                  <w:rStyle w:val="Hyperlink"/>
                  <w:rFonts w:ascii="Arial" w:hAnsi="Arial" w:cs="Arial"/>
                </w:rPr>
                <w:t>Round trip tote for donating produce</w:t>
              </w:r>
            </w:hyperlink>
          </w:p>
          <w:p w14:paraId="39B6380E" w14:textId="0F4258DF" w:rsidR="00D85B80" w:rsidRPr="004F0E91" w:rsidRDefault="00A836AB" w:rsidP="00087E24">
            <w:pPr>
              <w:pStyle w:val="ListParagraph"/>
              <w:numPr>
                <w:ilvl w:val="0"/>
                <w:numId w:val="3"/>
              </w:numPr>
              <w:spacing w:after="0" w:line="240" w:lineRule="auto"/>
              <w:rPr>
                <w:rFonts w:ascii="Arial" w:hAnsi="Arial" w:cs="Arial"/>
              </w:rPr>
            </w:pPr>
            <w:hyperlink r:id="rId18" w:history="1">
              <w:r w:rsidR="00D85B80" w:rsidRPr="004F0E91">
                <w:rPr>
                  <w:rStyle w:val="Hyperlink"/>
                  <w:rFonts w:ascii="Arial" w:hAnsi="Arial" w:cs="Arial"/>
                </w:rPr>
                <w:t>Gas cards for farm equipment</w:t>
              </w:r>
            </w:hyperlink>
          </w:p>
          <w:p w14:paraId="7F582CD0" w14:textId="523F342A" w:rsidR="00D85B80" w:rsidRPr="004F0E91" w:rsidRDefault="00A836AB" w:rsidP="00087E24">
            <w:pPr>
              <w:pStyle w:val="ListParagraph"/>
              <w:numPr>
                <w:ilvl w:val="0"/>
                <w:numId w:val="3"/>
              </w:numPr>
              <w:spacing w:after="0" w:line="240" w:lineRule="auto"/>
              <w:rPr>
                <w:rFonts w:ascii="Arial" w:hAnsi="Arial" w:cs="Arial"/>
              </w:rPr>
            </w:pPr>
            <w:hyperlink r:id="rId19" w:history="1">
              <w:r w:rsidR="00D85B80" w:rsidRPr="004F0E91">
                <w:rPr>
                  <w:rStyle w:val="Hyperlink"/>
                  <w:rFonts w:ascii="Arial" w:hAnsi="Arial" w:cs="Arial"/>
                </w:rPr>
                <w:t>Hay</w:t>
              </w:r>
            </w:hyperlink>
          </w:p>
          <w:p w14:paraId="3793A5CC" w14:textId="5A839D4B" w:rsidR="00B53E73" w:rsidRPr="004F0E91" w:rsidRDefault="00A836AB" w:rsidP="00087E24">
            <w:pPr>
              <w:pStyle w:val="ListParagraph"/>
              <w:numPr>
                <w:ilvl w:val="0"/>
                <w:numId w:val="3"/>
              </w:numPr>
              <w:spacing w:after="0" w:line="240" w:lineRule="auto"/>
              <w:rPr>
                <w:rFonts w:ascii="Arial" w:hAnsi="Arial" w:cs="Arial"/>
              </w:rPr>
            </w:pPr>
            <w:hyperlink r:id="rId20" w:history="1">
              <w:r w:rsidR="00D85B80" w:rsidRPr="004F0E91">
                <w:rPr>
                  <w:rStyle w:val="Hyperlink"/>
                  <w:rFonts w:ascii="Arial" w:hAnsi="Arial" w:cs="Arial"/>
                </w:rPr>
                <w:t>Seed Trays</w:t>
              </w:r>
            </w:hyperlink>
          </w:p>
          <w:p w14:paraId="2C0F3702" w14:textId="77777777" w:rsidR="00B53E73" w:rsidRPr="004F0E91" w:rsidRDefault="00B53E73" w:rsidP="007E1339">
            <w:pPr>
              <w:pStyle w:val="ListParagraph"/>
              <w:spacing w:after="0" w:line="240" w:lineRule="auto"/>
              <w:ind w:left="360"/>
              <w:rPr>
                <w:rFonts w:ascii="Arial" w:hAnsi="Arial" w:cs="Arial"/>
                <w:i/>
              </w:rPr>
            </w:pPr>
          </w:p>
          <w:p w14:paraId="3E9EEEE9" w14:textId="77777777" w:rsidR="00B53E73" w:rsidRPr="004F0E91" w:rsidRDefault="00B53E73" w:rsidP="007E1339">
            <w:pPr>
              <w:pStyle w:val="ListParagraph"/>
              <w:spacing w:after="0" w:line="240" w:lineRule="auto"/>
              <w:ind w:left="360"/>
              <w:rPr>
                <w:rFonts w:ascii="Arial" w:hAnsi="Arial" w:cs="Arial"/>
                <w:i/>
              </w:rPr>
            </w:pPr>
          </w:p>
          <w:p w14:paraId="22CEB2B7" w14:textId="77777777" w:rsidR="00B53E73" w:rsidRPr="004F0E91" w:rsidRDefault="00B53E73" w:rsidP="007E1339">
            <w:pPr>
              <w:pStyle w:val="ListParagraph"/>
              <w:spacing w:after="0" w:line="240" w:lineRule="auto"/>
              <w:ind w:left="360"/>
              <w:rPr>
                <w:rFonts w:ascii="Arial" w:hAnsi="Arial" w:cs="Arial"/>
                <w:i/>
              </w:rPr>
            </w:pPr>
          </w:p>
          <w:p w14:paraId="2C6B2723" w14:textId="77777777" w:rsidR="00B53E73" w:rsidRPr="004F0E91" w:rsidRDefault="00B53E73" w:rsidP="007E1339">
            <w:pPr>
              <w:pStyle w:val="ListParagraph"/>
              <w:spacing w:after="0" w:line="240" w:lineRule="auto"/>
              <w:ind w:left="360"/>
              <w:rPr>
                <w:rFonts w:ascii="Arial" w:hAnsi="Arial" w:cs="Arial"/>
                <w:i/>
              </w:rPr>
            </w:pPr>
          </w:p>
          <w:p w14:paraId="1EADE202" w14:textId="6EAAE048" w:rsidR="007E1339" w:rsidRPr="004F0E91" w:rsidRDefault="007E1339" w:rsidP="007E1339">
            <w:pPr>
              <w:pStyle w:val="ListParagraph"/>
              <w:spacing w:after="0" w:line="240" w:lineRule="auto"/>
              <w:ind w:left="360"/>
              <w:rPr>
                <w:rFonts w:ascii="Arial" w:hAnsi="Arial" w:cs="Arial"/>
                <w:i/>
              </w:rPr>
            </w:pPr>
            <w:r w:rsidRPr="004F0E91">
              <w:rPr>
                <w:rFonts w:ascii="Arial" w:hAnsi="Arial" w:cs="Arial"/>
                <w:i/>
              </w:rPr>
              <w:t xml:space="preserve"> </w:t>
            </w:r>
          </w:p>
        </w:tc>
      </w:tr>
      <w:tr w:rsidR="007E1339" w:rsidRPr="004F0E91" w14:paraId="419BD06F" w14:textId="77777777" w:rsidTr="007B3CC4">
        <w:tc>
          <w:tcPr>
            <w:tcW w:w="9350" w:type="dxa"/>
            <w:gridSpan w:val="2"/>
            <w:shd w:val="clear" w:color="auto" w:fill="C7C1C7" w:themeFill="background2" w:themeFillShade="E6"/>
          </w:tcPr>
          <w:p w14:paraId="74642993" w14:textId="77777777" w:rsidR="007E1339" w:rsidRPr="004F0E91" w:rsidRDefault="007E1339" w:rsidP="00DE2042">
            <w:pPr>
              <w:jc w:val="center"/>
              <w:rPr>
                <w:rFonts w:ascii="Arial" w:hAnsi="Arial" w:cs="Arial"/>
                <w:b/>
                <w:i/>
              </w:rPr>
            </w:pPr>
            <w:r w:rsidRPr="004F0E91">
              <w:rPr>
                <w:rFonts w:ascii="Arial" w:hAnsi="Arial" w:cs="Arial"/>
                <w:b/>
                <w:i/>
              </w:rPr>
              <w:t xml:space="preserve">Volunteer Opportunities </w:t>
            </w:r>
          </w:p>
        </w:tc>
      </w:tr>
      <w:tr w:rsidR="007E1339" w:rsidRPr="004F0E91" w14:paraId="7940670B" w14:textId="77777777" w:rsidTr="007B3CC4">
        <w:tc>
          <w:tcPr>
            <w:tcW w:w="2155" w:type="dxa"/>
          </w:tcPr>
          <w:p w14:paraId="1197F8AF" w14:textId="77777777" w:rsidR="007E1339" w:rsidRPr="004F0E91" w:rsidRDefault="007E1339" w:rsidP="00DE2042">
            <w:pPr>
              <w:rPr>
                <w:rFonts w:ascii="Arial" w:hAnsi="Arial" w:cs="Arial"/>
                <w:b/>
                <w:i/>
              </w:rPr>
            </w:pPr>
            <w:r w:rsidRPr="004F0E91">
              <w:rPr>
                <w:rFonts w:ascii="Arial" w:hAnsi="Arial" w:cs="Arial"/>
                <w:b/>
                <w:i/>
              </w:rPr>
              <w:t xml:space="preserve">Volunteer Coordinator: </w:t>
            </w:r>
          </w:p>
        </w:tc>
        <w:tc>
          <w:tcPr>
            <w:tcW w:w="7195" w:type="dxa"/>
          </w:tcPr>
          <w:p w14:paraId="273EF0E5" w14:textId="4D3C6D83" w:rsidR="007E1339" w:rsidRPr="004F0E91" w:rsidRDefault="007E1339" w:rsidP="007E1339">
            <w:pPr>
              <w:rPr>
                <w:rFonts w:ascii="Arial" w:hAnsi="Arial" w:cs="Arial"/>
              </w:rPr>
            </w:pPr>
            <w:r w:rsidRPr="004F0E91">
              <w:rPr>
                <w:rFonts w:ascii="Arial" w:hAnsi="Arial" w:cs="Arial"/>
                <w:b/>
                <w:i/>
              </w:rPr>
              <w:t>Name:</w:t>
            </w:r>
            <w:r w:rsidR="00D85B80" w:rsidRPr="004F0E91">
              <w:rPr>
                <w:rFonts w:ascii="Arial" w:hAnsi="Arial" w:cs="Arial"/>
                <w:b/>
                <w:i/>
              </w:rPr>
              <w:t xml:space="preserve">  </w:t>
            </w:r>
            <w:r w:rsidR="00D85B80" w:rsidRPr="004F0E91">
              <w:rPr>
                <w:rFonts w:ascii="Arial" w:hAnsi="Arial" w:cs="Arial"/>
              </w:rPr>
              <w:t>Margie Brennan</w:t>
            </w:r>
          </w:p>
          <w:p w14:paraId="1CC2D3B4" w14:textId="7591B870" w:rsidR="007E1339" w:rsidRPr="004A248D" w:rsidRDefault="007E1339" w:rsidP="007E1339">
            <w:pPr>
              <w:rPr>
                <w:rFonts w:ascii="Arial" w:hAnsi="Arial" w:cs="Arial"/>
              </w:rPr>
            </w:pPr>
            <w:r w:rsidRPr="004F0E91">
              <w:rPr>
                <w:rFonts w:ascii="Arial" w:hAnsi="Arial" w:cs="Arial"/>
                <w:b/>
                <w:i/>
              </w:rPr>
              <w:t>Email</w:t>
            </w:r>
            <w:r w:rsidR="004A248D">
              <w:rPr>
                <w:rFonts w:ascii="Arial" w:hAnsi="Arial" w:cs="Arial"/>
                <w:b/>
                <w:i/>
              </w:rPr>
              <w:t xml:space="preserve">   </w:t>
            </w:r>
            <w:hyperlink r:id="rId21" w:history="1">
              <w:r w:rsidR="004A248D" w:rsidRPr="004A248D">
                <w:rPr>
                  <w:rStyle w:val="Hyperlink"/>
                  <w:rFonts w:ascii="Arial" w:hAnsi="Arial" w:cs="Arial"/>
                </w:rPr>
                <w:t>mailto:margiebrennan44@gmail.com</w:t>
              </w:r>
            </w:hyperlink>
          </w:p>
        </w:tc>
      </w:tr>
      <w:tr w:rsidR="007E1339" w:rsidRPr="004F0E91" w14:paraId="37BB4B2F" w14:textId="77777777" w:rsidTr="007B3CC4">
        <w:tc>
          <w:tcPr>
            <w:tcW w:w="2155" w:type="dxa"/>
          </w:tcPr>
          <w:p w14:paraId="36BE1C37" w14:textId="77777777" w:rsidR="007E1339" w:rsidRPr="004F0E91" w:rsidRDefault="007E1339" w:rsidP="00DE2042">
            <w:pPr>
              <w:rPr>
                <w:rFonts w:ascii="Arial" w:hAnsi="Arial" w:cs="Arial"/>
                <w:b/>
                <w:i/>
              </w:rPr>
            </w:pPr>
            <w:r w:rsidRPr="004F0E91">
              <w:rPr>
                <w:rFonts w:ascii="Arial" w:hAnsi="Arial" w:cs="Arial"/>
                <w:b/>
                <w:i/>
              </w:rPr>
              <w:t xml:space="preserve">Volunteer Opportunities: </w:t>
            </w:r>
          </w:p>
        </w:tc>
        <w:tc>
          <w:tcPr>
            <w:tcW w:w="7195" w:type="dxa"/>
          </w:tcPr>
          <w:p w14:paraId="4B22DD0C" w14:textId="50ADA641" w:rsidR="00D85B80" w:rsidRPr="004F0E91" w:rsidRDefault="007F03F9" w:rsidP="004F0E91">
            <w:pPr>
              <w:pStyle w:val="TableParagraph"/>
              <w:ind w:left="420"/>
            </w:pPr>
            <w:r w:rsidRPr="004F0E91">
              <w:t>H</w:t>
            </w:r>
            <w:r w:rsidR="00D85B80" w:rsidRPr="004F0E91">
              <w:t>elp with weeding, harvesting, planting, etc.</w:t>
            </w:r>
          </w:p>
          <w:p w14:paraId="1386F8CB" w14:textId="06785342" w:rsidR="00D85B80" w:rsidRDefault="007F03F9" w:rsidP="004F0E91">
            <w:pPr>
              <w:pStyle w:val="TableParagraph"/>
              <w:ind w:left="420"/>
            </w:pPr>
            <w:r w:rsidRPr="004F0E91">
              <w:t>Help</w:t>
            </w:r>
            <w:r w:rsidR="00D85B80" w:rsidRPr="004F0E91">
              <w:t xml:space="preserve"> with project installation at AgInnovation Farm (e.g., building a fence)</w:t>
            </w:r>
          </w:p>
          <w:p w14:paraId="511EC74B" w14:textId="096BE45A" w:rsidR="004D5805" w:rsidRPr="004F0E91" w:rsidRDefault="004D5805" w:rsidP="004F0E91">
            <w:pPr>
              <w:pStyle w:val="TableParagraph"/>
              <w:ind w:left="420"/>
            </w:pPr>
            <w:r>
              <w:t>Prepping community gardens in the spring and winterizing gardens in the fall.</w:t>
            </w:r>
          </w:p>
          <w:p w14:paraId="4A444296" w14:textId="1D430C40" w:rsidR="007E1339" w:rsidRPr="004F0E91" w:rsidRDefault="00D85B80" w:rsidP="00D85B80">
            <w:pPr>
              <w:rPr>
                <w:rFonts w:ascii="Arial" w:hAnsi="Arial" w:cs="Arial"/>
                <w:i/>
              </w:rPr>
            </w:pPr>
            <w:r w:rsidRPr="004F0E91">
              <w:rPr>
                <w:rFonts w:ascii="Arial" w:hAnsi="Arial" w:cs="Arial"/>
              </w:rPr>
              <w:t xml:space="preserve"> </w:t>
            </w:r>
            <w:r w:rsidR="004F0E91">
              <w:rPr>
                <w:rFonts w:ascii="Arial" w:hAnsi="Arial" w:cs="Arial"/>
              </w:rPr>
              <w:t xml:space="preserve">   .     </w:t>
            </w:r>
          </w:p>
        </w:tc>
      </w:tr>
      <w:tr w:rsidR="004F0E91" w:rsidRPr="004F0E91" w14:paraId="47179614" w14:textId="77777777" w:rsidTr="007B3CC4">
        <w:tc>
          <w:tcPr>
            <w:tcW w:w="2155" w:type="dxa"/>
          </w:tcPr>
          <w:p w14:paraId="3C3A8D90" w14:textId="202B418F" w:rsidR="004F0E91" w:rsidRPr="004F0E91" w:rsidRDefault="004F0E91" w:rsidP="00DE2042">
            <w:pPr>
              <w:rPr>
                <w:rFonts w:ascii="Arial" w:hAnsi="Arial" w:cs="Arial"/>
                <w:b/>
                <w:i/>
              </w:rPr>
            </w:pPr>
            <w:r>
              <w:rPr>
                <w:rFonts w:ascii="Arial" w:hAnsi="Arial" w:cs="Arial"/>
                <w:b/>
                <w:i/>
              </w:rPr>
              <w:t xml:space="preserve">   </w:t>
            </w:r>
          </w:p>
        </w:tc>
        <w:tc>
          <w:tcPr>
            <w:tcW w:w="7195" w:type="dxa"/>
          </w:tcPr>
          <w:p w14:paraId="2D5593E5" w14:textId="77777777" w:rsidR="004F0E91" w:rsidRPr="004F0E91" w:rsidRDefault="004F0E91" w:rsidP="00D85B80">
            <w:pPr>
              <w:pStyle w:val="TableParagraph"/>
              <w:ind w:left="420"/>
            </w:pPr>
          </w:p>
        </w:tc>
      </w:tr>
    </w:tbl>
    <w:p w14:paraId="274029FC" w14:textId="77777777" w:rsidR="007E1339" w:rsidRPr="004F0E91" w:rsidRDefault="007E1339" w:rsidP="007E1339">
      <w:pPr>
        <w:rPr>
          <w:rFonts w:ascii="Arial" w:hAnsi="Arial" w:cs="Arial"/>
        </w:rPr>
      </w:pPr>
    </w:p>
    <w:p w14:paraId="28101D9F" w14:textId="77777777" w:rsidR="00FA0CD5" w:rsidRDefault="00A836AB"/>
    <w:sectPr w:rsidR="00FA0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613D8"/>
    <w:multiLevelType w:val="hybridMultilevel"/>
    <w:tmpl w:val="FA7E6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F7C3BA5"/>
    <w:multiLevelType w:val="hybridMultilevel"/>
    <w:tmpl w:val="F4202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CD842F6"/>
    <w:multiLevelType w:val="hybridMultilevel"/>
    <w:tmpl w:val="3F0AB8C0"/>
    <w:lvl w:ilvl="0" w:tplc="0338CB8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39"/>
    <w:rsid w:val="00087E24"/>
    <w:rsid w:val="001C423C"/>
    <w:rsid w:val="003643F0"/>
    <w:rsid w:val="0046651D"/>
    <w:rsid w:val="004A248D"/>
    <w:rsid w:val="004D5805"/>
    <w:rsid w:val="004F0E91"/>
    <w:rsid w:val="005B6169"/>
    <w:rsid w:val="005E40ED"/>
    <w:rsid w:val="005F7E57"/>
    <w:rsid w:val="00603A2D"/>
    <w:rsid w:val="007B3CC4"/>
    <w:rsid w:val="007E1339"/>
    <w:rsid w:val="007F03F9"/>
    <w:rsid w:val="008410DB"/>
    <w:rsid w:val="00855B1C"/>
    <w:rsid w:val="008E723D"/>
    <w:rsid w:val="009C12A1"/>
    <w:rsid w:val="00A836AB"/>
    <w:rsid w:val="00B53E73"/>
    <w:rsid w:val="00D85B80"/>
    <w:rsid w:val="00EA622D"/>
    <w:rsid w:val="00F6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3E12"/>
  <w14:defaultImageDpi w14:val="32767"/>
  <w15:chartTrackingRefBased/>
  <w15:docId w15:val="{E496390D-2EB4-2B4C-80F2-BA873F8E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133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3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339"/>
    <w:rPr>
      <w:color w:val="69A020" w:themeColor="hyperlink"/>
      <w:u w:val="single"/>
    </w:rPr>
  </w:style>
  <w:style w:type="paragraph" w:styleId="ListParagraph">
    <w:name w:val="List Paragraph"/>
    <w:basedOn w:val="Normal"/>
    <w:uiPriority w:val="34"/>
    <w:qFormat/>
    <w:rsid w:val="007E1339"/>
    <w:pPr>
      <w:ind w:left="720"/>
      <w:contextualSpacing/>
    </w:pPr>
  </w:style>
  <w:style w:type="character" w:styleId="UnresolvedMention">
    <w:name w:val="Unresolved Mention"/>
    <w:basedOn w:val="DefaultParagraphFont"/>
    <w:uiPriority w:val="99"/>
    <w:rsid w:val="00F60B39"/>
    <w:rPr>
      <w:color w:val="605E5C"/>
      <w:shd w:val="clear" w:color="auto" w:fill="E1DFDD"/>
    </w:rPr>
  </w:style>
  <w:style w:type="character" w:styleId="FollowedHyperlink">
    <w:name w:val="FollowedHyperlink"/>
    <w:basedOn w:val="DefaultParagraphFont"/>
    <w:uiPriority w:val="99"/>
    <w:semiHidden/>
    <w:unhideWhenUsed/>
    <w:rsid w:val="00F60B39"/>
    <w:rPr>
      <w:color w:val="8C8C8C" w:themeColor="followedHyperlink"/>
      <w:u w:val="single"/>
    </w:rPr>
  </w:style>
  <w:style w:type="paragraph" w:customStyle="1" w:styleId="TableParagraph">
    <w:name w:val="Table Paragraph"/>
    <w:basedOn w:val="Normal"/>
    <w:uiPriority w:val="1"/>
    <w:qFormat/>
    <w:rsid w:val="00D85B80"/>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easternriconservation.org" TargetMode="External"/><Relationship Id="rId13" Type="http://schemas.openxmlformats.org/officeDocument/2006/relationships/hyperlink" Target="https://www.johnnyseeds.com/tools-supplies/seeders/jang-jp-series/jang-seeder-starter-kit-vegetables-8368.0.html?%20Supplies&amp;utm_keyword=&amp;gad_source=1&amp;gad_campaignid=21901768055&amp;gbraid=0AAAAAD_WiV3DKznRlkAkYFGQkmHdVuERn" TargetMode="External"/><Relationship Id="rId18" Type="http://schemas.openxmlformats.org/officeDocument/2006/relationships/hyperlink" Target="https://cumberlandfarms.thegiftcardshop.com/" TargetMode="External"/><Relationship Id="rId3" Type="http://schemas.openxmlformats.org/officeDocument/2006/relationships/settings" Target="settings.xml"/><Relationship Id="rId21" Type="http://schemas.openxmlformats.org/officeDocument/2006/relationships/hyperlink" Target="mailto:margiebrennan44@gmail.com" TargetMode="External"/><Relationship Id="rId7" Type="http://schemas.openxmlformats.org/officeDocument/2006/relationships/hyperlink" Target="https://www.easternriconservation.org/" TargetMode="External"/><Relationship Id="rId12" Type="http://schemas.openxmlformats.org/officeDocument/2006/relationships/hyperlink" Target="https://www.zoro.com/hot-box-valve-enclosure-60w-heater-l-27-in-hf013027023/i/G0899674/?campaignid=21528295841&amp;productid=G0899674&amp;v=&amp;gclsrc=aw.ds&amp;gad_source=1&amp;gad_campaignid=21528295841&amp;gbraid=0AAAAADw3hZdry_jqiyyZ5oNETXGl0KwOC" TargetMode="External"/><Relationship Id="rId17" Type="http://schemas.openxmlformats.org/officeDocument/2006/relationships/hyperlink" Target="https://reusabletranspack.com/product-category/handheld-harvest-totes/?srsltid=AfmBOopu5OVmZJnn09QIB3hVltdh2lk-Y3ZSNukfE8DY7QKBNitzqqNd" TargetMode="External"/><Relationship Id="rId2" Type="http://schemas.openxmlformats.org/officeDocument/2006/relationships/styles" Target="styles.xml"/><Relationship Id="rId16" Type="http://schemas.openxmlformats.org/officeDocument/2006/relationships/hyperlink" Target="https://www.uline.com/Product/Detail/H-479/Shipping-and-Weighing-Scales/Rubbermaid-Digital-Utility-Scale-400-lbs-x-5-lb?pricode=WA9761&amp;gadtype=pla&amp;id=H-479&amp;ad_group_id=157901980514&amp;gad_source=1&amp;gad_campaignid=11612151726&amp;gbraid=0AAAAAD_uetMvfckLoSrr8DDzytGwNxuxS&amp;gclid=Cj0KCQjwrs7RBhDuARIsAIVfBD0_2uQPAT_gM7ewIjkQlymVc3xRJ_-JHo5kfRLGLP3mxdLDeGsJKC0aAiT2EALw_wcB" TargetMode="External"/><Relationship Id="rId20" Type="http://schemas.openxmlformats.org/officeDocument/2006/relationships/hyperlink" Target="https://www.amazon.com/s?k=seed+tray&amp;channelId=500&amp;clpRedir=Y&amp;plpRedirect=mhFallbac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readlitebroadforks.com/products/the-square-foot-gardener-broadfork-24-wide-6-tines?variant=47865523503417" TargetMode="External"/><Relationship Id="rId5" Type="http://schemas.openxmlformats.org/officeDocument/2006/relationships/image" Target="media/image1.png"/><Relationship Id="rId15" Type="http://schemas.openxmlformats.org/officeDocument/2006/relationships/hyperlink" Target="https://www.amazon.com/dp/B07NTRRJJ9?lv=shuf&amp;channelId=500&amp;plpRedirect=mhFallback" TargetMode="External"/><Relationship Id="rId23" Type="http://schemas.openxmlformats.org/officeDocument/2006/relationships/theme" Target="theme/theme1.xml"/><Relationship Id="rId10" Type="http://schemas.openxmlformats.org/officeDocument/2006/relationships/hyperlink" Target="https://www.homedepot.com/p/ECHO-21-2-cc-Gas-2-Stroke-Straight-Shaft-String-Trimmer-SRM-225/100675439" TargetMode="External"/><Relationship Id="rId19" Type="http://schemas.openxmlformats.org/officeDocument/2006/relationships/hyperlink" Target="https://dominasagway.com/" TargetMode="External"/><Relationship Id="rId4" Type="http://schemas.openxmlformats.org/officeDocument/2006/relationships/webSettings" Target="webSettings.xml"/><Relationship Id="rId9" Type="http://schemas.openxmlformats.org/officeDocument/2006/relationships/hyperlink" Target="https://aquidneckfarms.com/farm-products" TargetMode="External"/><Relationship Id="rId14" Type="http://schemas.openxmlformats.org/officeDocument/2006/relationships/hyperlink" Target="https://www.johnnyseeds.com/tools-supplies/seeders/jang-jp-series/jang-seeder-starter-kit-vegetables-8368.0.html?%20Supplies&amp;utm_keyword=&amp;gad_source=1&amp;gad_campaignid=21901768055&amp;gbraid=0AAAAAD_WiV3DKznRlkAkYFGQkmHdVuER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Wells</dc:creator>
  <cp:keywords/>
  <dc:description/>
  <cp:lastModifiedBy>Susan Wells</cp:lastModifiedBy>
  <cp:revision>2</cp:revision>
  <dcterms:created xsi:type="dcterms:W3CDTF">2026-06-22T12:21:00Z</dcterms:created>
  <dcterms:modified xsi:type="dcterms:W3CDTF">2026-06-22T12:21:00Z</dcterms:modified>
</cp:coreProperties>
</file>